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FA1A" w14:textId="77777777" w:rsidR="0033216E" w:rsidRPr="00EB7380" w:rsidRDefault="00336507" w:rsidP="003321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/>
          <w:color w:val="000000"/>
          <w:sz w:val="32"/>
          <w:szCs w:val="32"/>
          <w:u w:val="single"/>
        </w:rPr>
      </w:pPr>
      <w:r>
        <w:rPr>
          <w:rFonts w:cs="Times New Roman"/>
          <w:b/>
          <w:i/>
          <w:color w:val="000000"/>
          <w:sz w:val="32"/>
          <w:szCs w:val="32"/>
          <w:u w:val="single"/>
        </w:rPr>
        <w:t xml:space="preserve"> „VALDEKO” BMX KAUSA IZCĪŅA KLUBU KOMANDĀM </w:t>
      </w:r>
      <w:r w:rsidR="000F5FF4">
        <w:rPr>
          <w:rFonts w:cs="Times New Roman"/>
          <w:b/>
          <w:i/>
          <w:color w:val="000000"/>
          <w:sz w:val="32"/>
          <w:szCs w:val="32"/>
          <w:u w:val="single"/>
        </w:rPr>
        <w:t>2023</w:t>
      </w:r>
      <w:r w:rsidR="00D25CE7" w:rsidRPr="00EB7380">
        <w:rPr>
          <w:rFonts w:cs="Times New Roman"/>
          <w:b/>
          <w:i/>
          <w:color w:val="000000"/>
          <w:sz w:val="32"/>
          <w:szCs w:val="32"/>
          <w:u w:val="single"/>
        </w:rPr>
        <w:t>.</w:t>
      </w:r>
    </w:p>
    <w:p w14:paraId="4B328ED0" w14:textId="77777777" w:rsidR="0033216E" w:rsidRPr="00EB7380" w:rsidRDefault="0033216E" w:rsidP="003321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/>
          <w:color w:val="000000"/>
          <w:sz w:val="32"/>
          <w:szCs w:val="32"/>
          <w:u w:val="single"/>
        </w:rPr>
      </w:pPr>
    </w:p>
    <w:p w14:paraId="6D9D9375" w14:textId="77777777" w:rsidR="0033216E" w:rsidRPr="008F3F96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Laiks un vieta:</w:t>
      </w:r>
    </w:p>
    <w:p w14:paraId="512EDDCC" w14:textId="77777777" w:rsidR="0033216E" w:rsidRDefault="00BD7B74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</w:t>
      </w:r>
      <w:r w:rsidR="000F5FF4">
        <w:rPr>
          <w:rFonts w:cs="Times New Roman"/>
          <w:color w:val="000000"/>
          <w:sz w:val="24"/>
          <w:szCs w:val="24"/>
        </w:rPr>
        <w:t>2023.gada 4.jūnijā, plkst. 10:00</w:t>
      </w:r>
      <w:r w:rsidR="0033216E" w:rsidRPr="008F3F96">
        <w:rPr>
          <w:rFonts w:cs="Times New Roman"/>
          <w:color w:val="000000"/>
          <w:sz w:val="24"/>
          <w:szCs w:val="24"/>
        </w:rPr>
        <w:t xml:space="preserve">, </w:t>
      </w:r>
      <w:r w:rsidR="0033216E">
        <w:rPr>
          <w:rFonts w:cs="Times New Roman"/>
          <w:color w:val="000000"/>
          <w:sz w:val="24"/>
          <w:szCs w:val="24"/>
        </w:rPr>
        <w:t>Valmiera</w:t>
      </w:r>
      <w:r w:rsidR="00EB7380">
        <w:rPr>
          <w:rFonts w:cs="Times New Roman"/>
          <w:color w:val="000000"/>
          <w:sz w:val="24"/>
          <w:szCs w:val="24"/>
        </w:rPr>
        <w:t xml:space="preserve">, Sporta </w:t>
      </w:r>
      <w:proofErr w:type="spellStart"/>
      <w:r w:rsidR="00EB7380">
        <w:rPr>
          <w:rFonts w:cs="Times New Roman"/>
          <w:color w:val="000000"/>
          <w:sz w:val="24"/>
          <w:szCs w:val="24"/>
        </w:rPr>
        <w:t>kompleks</w:t>
      </w:r>
      <w:proofErr w:type="spellEnd"/>
      <w:r w:rsidR="00EB7380">
        <w:rPr>
          <w:rFonts w:cs="Times New Roman"/>
          <w:color w:val="000000"/>
          <w:sz w:val="24"/>
          <w:szCs w:val="24"/>
        </w:rPr>
        <w:t xml:space="preserve"> „AVOTI”</w:t>
      </w:r>
    </w:p>
    <w:p w14:paraId="0DFFC357" w14:textId="77777777" w:rsidR="00D25CE7" w:rsidRDefault="00D25CE7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27F5871F" w14:textId="77777777" w:rsidR="00D25CE7" w:rsidRPr="008F3F96" w:rsidRDefault="00D25CE7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Sacensību </w:t>
      </w:r>
      <w:proofErr w:type="spellStart"/>
      <w:r>
        <w:rPr>
          <w:rFonts w:cs="Times New Roman"/>
          <w:b/>
          <w:color w:val="000000"/>
          <w:sz w:val="24"/>
          <w:szCs w:val="24"/>
        </w:rPr>
        <w:t>organizātors</w:t>
      </w:r>
      <w:proofErr w:type="spellEnd"/>
      <w:r w:rsidR="008A113F">
        <w:rPr>
          <w:rFonts w:cs="Times New Roman"/>
          <w:color w:val="000000"/>
          <w:sz w:val="24"/>
          <w:szCs w:val="24"/>
        </w:rPr>
        <w:t>: BMX klubs „Tālava”</w:t>
      </w:r>
    </w:p>
    <w:p w14:paraId="114D71AD" w14:textId="77777777" w:rsidR="0033216E" w:rsidRPr="008F3F96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630EC347" w14:textId="77777777" w:rsidR="0033216E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Vecuma kategorijas, dalībnieki:</w:t>
      </w:r>
    </w:p>
    <w:p w14:paraId="486654EE" w14:textId="77777777" w:rsidR="004C4F94" w:rsidRPr="008F3F96" w:rsidRDefault="004C4F94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14:paraId="18D51C02" w14:textId="77777777" w:rsidR="0033216E" w:rsidRDefault="00336507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Komanda sastāv no 6</w:t>
      </w:r>
      <w:r w:rsidR="00C93664">
        <w:rPr>
          <w:rFonts w:cs="Times New Roman"/>
          <w:color w:val="000000"/>
          <w:sz w:val="24"/>
          <w:szCs w:val="24"/>
        </w:rPr>
        <w:t>(sešiem)</w:t>
      </w:r>
      <w:r>
        <w:rPr>
          <w:rFonts w:cs="Times New Roman"/>
          <w:color w:val="000000"/>
          <w:sz w:val="24"/>
          <w:szCs w:val="24"/>
        </w:rPr>
        <w:t xml:space="preserve"> kluba braucējiem, komandas sastāvs tiek reģistrēts pie dalībnieku reģistrācijas. Katrs </w:t>
      </w:r>
      <w:r w:rsidR="003A008E">
        <w:rPr>
          <w:rFonts w:cs="Times New Roman"/>
          <w:color w:val="000000"/>
          <w:sz w:val="24"/>
          <w:szCs w:val="24"/>
        </w:rPr>
        <w:t xml:space="preserve">klubs var pieteikt </w:t>
      </w:r>
      <w:r w:rsidR="003A008E" w:rsidRPr="003A008E">
        <w:rPr>
          <w:rFonts w:cs="Times New Roman"/>
          <w:b/>
          <w:color w:val="FF0000"/>
          <w:sz w:val="24"/>
          <w:szCs w:val="24"/>
          <w:u w:val="single"/>
        </w:rPr>
        <w:t>TIKAI VIENU</w:t>
      </w:r>
      <w:r w:rsidR="003A008E" w:rsidRPr="003A008E">
        <w:rPr>
          <w:rFonts w:cs="Times New Roman"/>
          <w:color w:val="FF0000"/>
          <w:sz w:val="24"/>
          <w:szCs w:val="24"/>
        </w:rPr>
        <w:t xml:space="preserve"> </w:t>
      </w:r>
      <w:r w:rsidR="003A008E">
        <w:rPr>
          <w:rFonts w:cs="Times New Roman"/>
          <w:color w:val="000000"/>
          <w:sz w:val="24"/>
          <w:szCs w:val="24"/>
        </w:rPr>
        <w:t>komandu</w:t>
      </w:r>
      <w:r>
        <w:rPr>
          <w:rFonts w:cs="Times New Roman"/>
          <w:color w:val="000000"/>
          <w:sz w:val="24"/>
          <w:szCs w:val="24"/>
        </w:rPr>
        <w:t>. Vienā komandā drīkst reģistrēt tikai viena kluba braucējus.</w:t>
      </w:r>
    </w:p>
    <w:p w14:paraId="42A041A2" w14:textId="77777777" w:rsidR="00FD77F4" w:rsidRPr="008F3F96" w:rsidRDefault="00FD77F4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1902B394" w14:textId="77777777" w:rsidR="0033216E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Dalības maksa:</w:t>
      </w:r>
    </w:p>
    <w:p w14:paraId="17AFF26F" w14:textId="77777777" w:rsidR="004C4F94" w:rsidRPr="008F3F96" w:rsidRDefault="004C4F94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14:paraId="53F4529B" w14:textId="77777777" w:rsidR="0033216E" w:rsidRPr="004C4F94" w:rsidRDefault="004C4F94" w:rsidP="004C4F94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lv-LV"/>
        </w:rPr>
      </w:pPr>
      <w:r>
        <w:rPr>
          <w:rFonts w:cs="Times New Roman"/>
          <w:color w:val="000000"/>
          <w:sz w:val="24"/>
          <w:szCs w:val="24"/>
          <w:lang w:val="lv-LV"/>
        </w:rPr>
        <w:t xml:space="preserve">  Papildus dalības maksa par komandu reģistrēšanu netiek piemērota.</w:t>
      </w:r>
    </w:p>
    <w:p w14:paraId="5F11ECAF" w14:textId="77777777" w:rsidR="0033216E" w:rsidRPr="008F3F96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4DB1D063" w14:textId="77777777" w:rsidR="0033216E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Sacensību norise un vērtēšana:</w:t>
      </w:r>
    </w:p>
    <w:p w14:paraId="39944580" w14:textId="77777777" w:rsidR="000920E2" w:rsidRPr="008F3F96" w:rsidRDefault="000920E2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14:paraId="083B09AF" w14:textId="77777777" w:rsidR="0033216E" w:rsidRDefault="00EB7380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</w:t>
      </w:r>
      <w:r w:rsidR="00C93664">
        <w:rPr>
          <w:rFonts w:cs="Times New Roman"/>
          <w:color w:val="000000"/>
          <w:sz w:val="24"/>
          <w:szCs w:val="24"/>
        </w:rPr>
        <w:t>„</w:t>
      </w:r>
      <w:r w:rsidR="004C4F94">
        <w:rPr>
          <w:rFonts w:cs="Times New Roman"/>
          <w:color w:val="000000"/>
          <w:sz w:val="24"/>
          <w:szCs w:val="24"/>
        </w:rPr>
        <w:t>„VALDEKO” kausa izcīņa klubu komandām</w:t>
      </w:r>
      <w:r w:rsidR="00C93664">
        <w:rPr>
          <w:rFonts w:cs="Times New Roman"/>
          <w:color w:val="000000"/>
          <w:sz w:val="24"/>
          <w:szCs w:val="24"/>
        </w:rPr>
        <w:t>”</w:t>
      </w:r>
      <w:r w:rsidR="004C4F94">
        <w:rPr>
          <w:rFonts w:cs="Times New Roman"/>
          <w:color w:val="000000"/>
          <w:sz w:val="24"/>
          <w:szCs w:val="24"/>
        </w:rPr>
        <w:t xml:space="preserve"> norisinās paralēli </w:t>
      </w:r>
      <w:r w:rsidR="0062721D">
        <w:rPr>
          <w:rFonts w:cs="Times New Roman"/>
          <w:color w:val="000000"/>
          <w:sz w:val="24"/>
          <w:szCs w:val="24"/>
        </w:rPr>
        <w:t>sacens</w:t>
      </w:r>
      <w:r w:rsidR="003A008E">
        <w:rPr>
          <w:rFonts w:cs="Times New Roman"/>
          <w:color w:val="000000"/>
          <w:sz w:val="24"/>
          <w:szCs w:val="24"/>
        </w:rPr>
        <w:t>ībām „Va</w:t>
      </w:r>
      <w:r w:rsidR="000F5FF4">
        <w:rPr>
          <w:rFonts w:cs="Times New Roman"/>
          <w:color w:val="000000"/>
          <w:sz w:val="24"/>
          <w:szCs w:val="24"/>
        </w:rPr>
        <w:t xml:space="preserve">lmieras novada kausa </w:t>
      </w:r>
      <w:proofErr w:type="spellStart"/>
      <w:r w:rsidR="000F5FF4">
        <w:rPr>
          <w:rFonts w:cs="Times New Roman"/>
          <w:color w:val="000000"/>
          <w:sz w:val="24"/>
          <w:szCs w:val="24"/>
        </w:rPr>
        <w:t>izcīņa</w:t>
      </w:r>
      <w:proofErr w:type="spellEnd"/>
      <w:r w:rsidR="000F5FF4">
        <w:rPr>
          <w:rFonts w:cs="Times New Roman"/>
          <w:color w:val="000000"/>
          <w:sz w:val="24"/>
          <w:szCs w:val="24"/>
        </w:rPr>
        <w:t xml:space="preserve"> 2023</w:t>
      </w:r>
      <w:r w:rsidR="008A113F">
        <w:rPr>
          <w:rFonts w:cs="Times New Roman"/>
          <w:color w:val="000000"/>
          <w:sz w:val="24"/>
          <w:szCs w:val="24"/>
        </w:rPr>
        <w:t>”</w:t>
      </w:r>
      <w:r w:rsidR="0062721D">
        <w:rPr>
          <w:rFonts w:cs="Times New Roman"/>
          <w:color w:val="000000"/>
          <w:sz w:val="24"/>
          <w:szCs w:val="24"/>
        </w:rPr>
        <w:t>.</w:t>
      </w:r>
    </w:p>
    <w:p w14:paraId="5BEF2B4E" w14:textId="77777777" w:rsidR="0062721D" w:rsidRDefault="0062721D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015D3A0A" w14:textId="77777777" w:rsidR="0062721D" w:rsidRDefault="0062721D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Komandu ieskaitē tiek vērtēti 6</w:t>
      </w:r>
      <w:r w:rsidR="00C93664">
        <w:rPr>
          <w:rFonts w:cs="Times New Roman"/>
          <w:color w:val="000000"/>
          <w:sz w:val="24"/>
          <w:szCs w:val="24"/>
        </w:rPr>
        <w:t>(seši)</w:t>
      </w:r>
      <w:r>
        <w:rPr>
          <w:rFonts w:cs="Times New Roman"/>
          <w:color w:val="000000"/>
          <w:sz w:val="24"/>
          <w:szCs w:val="24"/>
        </w:rPr>
        <w:t>, iepriekš pieteikto</w:t>
      </w:r>
      <w:r w:rsidR="00C93664">
        <w:rPr>
          <w:rFonts w:cs="Times New Roman"/>
          <w:color w:val="000000"/>
          <w:sz w:val="24"/>
          <w:szCs w:val="24"/>
        </w:rPr>
        <w:t>/reģistrēto</w:t>
      </w:r>
      <w:r>
        <w:rPr>
          <w:rFonts w:cs="Times New Roman"/>
          <w:color w:val="000000"/>
          <w:sz w:val="24"/>
          <w:szCs w:val="24"/>
        </w:rPr>
        <w:t xml:space="preserve"> braucēju, individuālie rezultāti.</w:t>
      </w:r>
    </w:p>
    <w:p w14:paraId="708837EB" w14:textId="77777777" w:rsidR="009A16B9" w:rsidRDefault="009A16B9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34D62B9B" w14:textId="77777777" w:rsidR="009A16B9" w:rsidRDefault="009A16B9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Punkti par izcīnītām vietām tiek piešķirti pēc sekojošas tabulas:</w:t>
      </w:r>
    </w:p>
    <w:p w14:paraId="1753BAA5" w14:textId="77777777" w:rsidR="009A16B9" w:rsidRDefault="009A16B9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Style w:val="TableGrid1"/>
        <w:tblW w:w="10031" w:type="dxa"/>
        <w:tblLook w:val="04A0" w:firstRow="1" w:lastRow="0" w:firstColumn="1" w:lastColumn="0" w:noHBand="0" w:noVBand="1"/>
      </w:tblPr>
      <w:tblGrid>
        <w:gridCol w:w="1207"/>
        <w:gridCol w:w="1207"/>
        <w:gridCol w:w="1207"/>
        <w:gridCol w:w="1208"/>
        <w:gridCol w:w="1208"/>
        <w:gridCol w:w="1208"/>
        <w:gridCol w:w="1208"/>
        <w:gridCol w:w="1578"/>
      </w:tblGrid>
      <w:tr w:rsidR="009A16B9" w:rsidRPr="009A16B9" w14:paraId="6CFA5D5C" w14:textId="77777777" w:rsidTr="009A16B9">
        <w:tc>
          <w:tcPr>
            <w:tcW w:w="1207" w:type="dxa"/>
          </w:tcPr>
          <w:p w14:paraId="022BFD8C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1.vieta</w:t>
            </w:r>
          </w:p>
        </w:tc>
        <w:tc>
          <w:tcPr>
            <w:tcW w:w="1207" w:type="dxa"/>
          </w:tcPr>
          <w:p w14:paraId="6CAAA0C6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2.vieta</w:t>
            </w:r>
          </w:p>
        </w:tc>
        <w:tc>
          <w:tcPr>
            <w:tcW w:w="1207" w:type="dxa"/>
          </w:tcPr>
          <w:p w14:paraId="68E6BF9F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3.vieta</w:t>
            </w:r>
          </w:p>
        </w:tc>
        <w:tc>
          <w:tcPr>
            <w:tcW w:w="1208" w:type="dxa"/>
          </w:tcPr>
          <w:p w14:paraId="775212B2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4.vieta</w:t>
            </w:r>
          </w:p>
        </w:tc>
        <w:tc>
          <w:tcPr>
            <w:tcW w:w="1208" w:type="dxa"/>
          </w:tcPr>
          <w:p w14:paraId="22A43200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5.vieta</w:t>
            </w:r>
          </w:p>
        </w:tc>
        <w:tc>
          <w:tcPr>
            <w:tcW w:w="1208" w:type="dxa"/>
          </w:tcPr>
          <w:p w14:paraId="101EDCE1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6.vieta</w:t>
            </w:r>
          </w:p>
        </w:tc>
        <w:tc>
          <w:tcPr>
            <w:tcW w:w="1208" w:type="dxa"/>
          </w:tcPr>
          <w:p w14:paraId="0B0C6408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7.vieta</w:t>
            </w:r>
          </w:p>
        </w:tc>
        <w:tc>
          <w:tcPr>
            <w:tcW w:w="1578" w:type="dxa"/>
          </w:tcPr>
          <w:p w14:paraId="75663489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8.vieta</w:t>
            </w:r>
          </w:p>
        </w:tc>
      </w:tr>
      <w:tr w:rsidR="009A16B9" w:rsidRPr="009A16B9" w14:paraId="1E96D17A" w14:textId="77777777" w:rsidTr="009A16B9">
        <w:tc>
          <w:tcPr>
            <w:tcW w:w="1207" w:type="dxa"/>
          </w:tcPr>
          <w:p w14:paraId="5BDC7A59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22p</w:t>
            </w:r>
          </w:p>
        </w:tc>
        <w:tc>
          <w:tcPr>
            <w:tcW w:w="1207" w:type="dxa"/>
          </w:tcPr>
          <w:p w14:paraId="344E7FC6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18p</w:t>
            </w:r>
          </w:p>
        </w:tc>
        <w:tc>
          <w:tcPr>
            <w:tcW w:w="1207" w:type="dxa"/>
          </w:tcPr>
          <w:p w14:paraId="4288A7CB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15p</w:t>
            </w:r>
          </w:p>
        </w:tc>
        <w:tc>
          <w:tcPr>
            <w:tcW w:w="1208" w:type="dxa"/>
          </w:tcPr>
          <w:p w14:paraId="0F9A00EC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13p</w:t>
            </w:r>
          </w:p>
        </w:tc>
        <w:tc>
          <w:tcPr>
            <w:tcW w:w="1208" w:type="dxa"/>
          </w:tcPr>
          <w:p w14:paraId="22221FF9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11p</w:t>
            </w:r>
          </w:p>
        </w:tc>
        <w:tc>
          <w:tcPr>
            <w:tcW w:w="1208" w:type="dxa"/>
          </w:tcPr>
          <w:p w14:paraId="12315CD1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10p</w:t>
            </w:r>
          </w:p>
        </w:tc>
        <w:tc>
          <w:tcPr>
            <w:tcW w:w="1208" w:type="dxa"/>
          </w:tcPr>
          <w:p w14:paraId="0AC26ABD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9p</w:t>
            </w:r>
          </w:p>
        </w:tc>
        <w:tc>
          <w:tcPr>
            <w:tcW w:w="1578" w:type="dxa"/>
          </w:tcPr>
          <w:p w14:paraId="5F857999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8p</w:t>
            </w:r>
          </w:p>
        </w:tc>
      </w:tr>
    </w:tbl>
    <w:p w14:paraId="1AEF0891" w14:textId="77777777" w:rsidR="009A16B9" w:rsidRPr="009A16B9" w:rsidRDefault="009A16B9" w:rsidP="009A16B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tbl>
      <w:tblPr>
        <w:tblStyle w:val="TableGrid1"/>
        <w:tblW w:w="10031" w:type="dxa"/>
        <w:tblLook w:val="04A0" w:firstRow="1" w:lastRow="0" w:firstColumn="1" w:lastColumn="0" w:noHBand="0" w:noVBand="1"/>
      </w:tblPr>
      <w:tblGrid>
        <w:gridCol w:w="2518"/>
        <w:gridCol w:w="2552"/>
        <w:gridCol w:w="2739"/>
        <w:gridCol w:w="2222"/>
      </w:tblGrid>
      <w:tr w:rsidR="009A16B9" w:rsidRPr="009A16B9" w14:paraId="2F861A32" w14:textId="77777777" w:rsidTr="005E7EF1">
        <w:tc>
          <w:tcPr>
            <w:tcW w:w="2518" w:type="dxa"/>
          </w:tcPr>
          <w:p w14:paraId="5F2874F2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9.vieta / ½ 5.vieta</w:t>
            </w:r>
          </w:p>
        </w:tc>
        <w:tc>
          <w:tcPr>
            <w:tcW w:w="2552" w:type="dxa"/>
          </w:tcPr>
          <w:p w14:paraId="2E1B52B0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11</w:t>
            </w:r>
            <w:r w:rsidRPr="009A16B9">
              <w:rPr>
                <w:rFonts w:ascii="Calibri" w:hAnsi="Calibri" w:cs="Times New Roman"/>
                <w:lang w:val="en-US"/>
              </w:rPr>
              <w:t>.vieta / ½ 6.vieta</w:t>
            </w:r>
          </w:p>
        </w:tc>
        <w:tc>
          <w:tcPr>
            <w:tcW w:w="2739" w:type="dxa"/>
          </w:tcPr>
          <w:p w14:paraId="693FFD8E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13</w:t>
            </w:r>
            <w:r w:rsidRPr="009A16B9">
              <w:rPr>
                <w:rFonts w:ascii="Calibri" w:hAnsi="Calibri" w:cs="Times New Roman"/>
                <w:lang w:val="en-US"/>
              </w:rPr>
              <w:t>.vieta / ½ 7.vieta</w:t>
            </w:r>
          </w:p>
        </w:tc>
        <w:tc>
          <w:tcPr>
            <w:tcW w:w="2222" w:type="dxa"/>
          </w:tcPr>
          <w:p w14:paraId="56EF25B3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15</w:t>
            </w:r>
            <w:r w:rsidRPr="009A16B9">
              <w:rPr>
                <w:rFonts w:ascii="Calibri" w:hAnsi="Calibri" w:cs="Times New Roman"/>
                <w:lang w:val="en-US"/>
              </w:rPr>
              <w:t>.vieta / ½ 8.vieta</w:t>
            </w:r>
          </w:p>
        </w:tc>
      </w:tr>
      <w:tr w:rsidR="009A16B9" w:rsidRPr="009A16B9" w14:paraId="29C5D544" w14:textId="77777777" w:rsidTr="005E7EF1">
        <w:tc>
          <w:tcPr>
            <w:tcW w:w="2518" w:type="dxa"/>
          </w:tcPr>
          <w:p w14:paraId="46A7C5A8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7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2552" w:type="dxa"/>
          </w:tcPr>
          <w:p w14:paraId="2D56A18A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6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2739" w:type="dxa"/>
          </w:tcPr>
          <w:p w14:paraId="6F7FE6FF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5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2222" w:type="dxa"/>
          </w:tcPr>
          <w:p w14:paraId="18CDC9DD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4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</w:tr>
    </w:tbl>
    <w:p w14:paraId="25934B1A" w14:textId="77777777" w:rsidR="009A16B9" w:rsidRDefault="009A16B9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Style w:val="TableGrid1"/>
        <w:tblW w:w="10031" w:type="dxa"/>
        <w:tblLook w:val="04A0" w:firstRow="1" w:lastRow="0" w:firstColumn="1" w:lastColumn="0" w:noHBand="0" w:noVBand="1"/>
      </w:tblPr>
      <w:tblGrid>
        <w:gridCol w:w="2518"/>
        <w:gridCol w:w="2552"/>
        <w:gridCol w:w="2739"/>
        <w:gridCol w:w="2222"/>
      </w:tblGrid>
      <w:tr w:rsidR="009A16B9" w:rsidRPr="009A16B9" w14:paraId="58536E33" w14:textId="77777777" w:rsidTr="005E7EF1">
        <w:tc>
          <w:tcPr>
            <w:tcW w:w="2518" w:type="dxa"/>
          </w:tcPr>
          <w:p w14:paraId="1EB4DD2B" w14:textId="77777777" w:rsidR="009A16B9" w:rsidRPr="009A16B9" w:rsidRDefault="009A16B9" w:rsidP="005E7EF1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17</w:t>
            </w:r>
            <w:r w:rsidRPr="009A16B9">
              <w:rPr>
                <w:rFonts w:ascii="Calibri" w:hAnsi="Calibri" w:cs="Times New Roman"/>
                <w:lang w:val="en-US"/>
              </w:rPr>
              <w:t>.vieta / ½ 5.vieta</w:t>
            </w:r>
          </w:p>
        </w:tc>
        <w:tc>
          <w:tcPr>
            <w:tcW w:w="2552" w:type="dxa"/>
          </w:tcPr>
          <w:p w14:paraId="1B95815B" w14:textId="77777777" w:rsidR="009A16B9" w:rsidRPr="009A16B9" w:rsidRDefault="009A16B9" w:rsidP="005E7EF1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19</w:t>
            </w:r>
            <w:r w:rsidRPr="009A16B9">
              <w:rPr>
                <w:rFonts w:ascii="Calibri" w:hAnsi="Calibri" w:cs="Times New Roman"/>
                <w:lang w:val="en-US"/>
              </w:rPr>
              <w:t>.vieta / ½ 6.vieta</w:t>
            </w:r>
          </w:p>
        </w:tc>
        <w:tc>
          <w:tcPr>
            <w:tcW w:w="2739" w:type="dxa"/>
          </w:tcPr>
          <w:p w14:paraId="51904584" w14:textId="77777777" w:rsidR="009A16B9" w:rsidRPr="009A16B9" w:rsidRDefault="009A16B9" w:rsidP="005E7EF1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2</w:t>
            </w:r>
            <w:r w:rsidRPr="009A16B9">
              <w:rPr>
                <w:rFonts w:ascii="Calibri" w:hAnsi="Calibri" w:cs="Times New Roman"/>
                <w:lang w:val="en-US"/>
              </w:rPr>
              <w:t>1.vieta / ½ 7.vieta</w:t>
            </w:r>
          </w:p>
        </w:tc>
        <w:tc>
          <w:tcPr>
            <w:tcW w:w="2222" w:type="dxa"/>
          </w:tcPr>
          <w:p w14:paraId="26C7C168" w14:textId="77777777" w:rsidR="009A16B9" w:rsidRPr="009A16B9" w:rsidRDefault="009A16B9" w:rsidP="005E7EF1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23</w:t>
            </w:r>
            <w:r w:rsidRPr="009A16B9">
              <w:rPr>
                <w:rFonts w:ascii="Calibri" w:hAnsi="Calibri" w:cs="Times New Roman"/>
                <w:lang w:val="en-US"/>
              </w:rPr>
              <w:t>.vieta / ½ 8.vieta</w:t>
            </w:r>
          </w:p>
        </w:tc>
      </w:tr>
      <w:tr w:rsidR="009A16B9" w:rsidRPr="009A16B9" w14:paraId="1EDDDAA7" w14:textId="77777777" w:rsidTr="005E7EF1">
        <w:tc>
          <w:tcPr>
            <w:tcW w:w="2518" w:type="dxa"/>
          </w:tcPr>
          <w:p w14:paraId="13B775F1" w14:textId="77777777" w:rsidR="009A16B9" w:rsidRPr="009A16B9" w:rsidRDefault="009A16B9" w:rsidP="005E7EF1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3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2552" w:type="dxa"/>
          </w:tcPr>
          <w:p w14:paraId="0034691C" w14:textId="77777777" w:rsidR="009A16B9" w:rsidRPr="009A16B9" w:rsidRDefault="009A16B9" w:rsidP="005E7EF1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2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2739" w:type="dxa"/>
          </w:tcPr>
          <w:p w14:paraId="75B10061" w14:textId="77777777" w:rsidR="009A16B9" w:rsidRPr="009A16B9" w:rsidRDefault="009A16B9" w:rsidP="005E7EF1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1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2222" w:type="dxa"/>
          </w:tcPr>
          <w:p w14:paraId="226885B3" w14:textId="77777777" w:rsidR="009A16B9" w:rsidRPr="009A16B9" w:rsidRDefault="009A16B9" w:rsidP="005E7EF1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1p</w:t>
            </w:r>
          </w:p>
        </w:tc>
      </w:tr>
    </w:tbl>
    <w:p w14:paraId="4019FC1B" w14:textId="77777777" w:rsidR="009A16B9" w:rsidRDefault="009A16B9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3FE95D91" w14:textId="77777777" w:rsidR="00C2695C" w:rsidRPr="00C93664" w:rsidRDefault="00C93664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2060"/>
          <w:sz w:val="24"/>
          <w:szCs w:val="24"/>
        </w:rPr>
      </w:pPr>
      <w:r>
        <w:rPr>
          <w:rFonts w:cs="Times New Roman"/>
          <w:b/>
          <w:color w:val="002060"/>
          <w:sz w:val="24"/>
          <w:szCs w:val="24"/>
        </w:rPr>
        <w:t xml:space="preserve">                 </w:t>
      </w:r>
      <w:r>
        <w:rPr>
          <w:rFonts w:cs="Times New Roman"/>
          <w:color w:val="000000"/>
          <w:sz w:val="24"/>
          <w:szCs w:val="24"/>
        </w:rPr>
        <w:t xml:space="preserve">Vienādu punktu skaita gadījumā, augstāka vieta tai komandai, kam lielāks skaits individuāli augstāko vietu (1.vietas, 2.vietas </w:t>
      </w:r>
      <w:proofErr w:type="spellStart"/>
      <w:r>
        <w:rPr>
          <w:rFonts w:cs="Times New Roman"/>
          <w:color w:val="000000"/>
          <w:sz w:val="24"/>
          <w:szCs w:val="24"/>
        </w:rPr>
        <w:t>utt</w:t>
      </w:r>
      <w:proofErr w:type="spellEnd"/>
      <w:r>
        <w:rPr>
          <w:rFonts w:cs="Times New Roman"/>
          <w:color w:val="000000"/>
          <w:sz w:val="24"/>
          <w:szCs w:val="24"/>
        </w:rPr>
        <w:t>).</w:t>
      </w:r>
      <w:r>
        <w:rPr>
          <w:rFonts w:cs="Times New Roman"/>
          <w:b/>
          <w:color w:val="002060"/>
          <w:sz w:val="24"/>
          <w:szCs w:val="24"/>
        </w:rPr>
        <w:t xml:space="preserve"> </w:t>
      </w:r>
    </w:p>
    <w:p w14:paraId="76B761A2" w14:textId="77777777" w:rsidR="0033216E" w:rsidRPr="008F3F96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74297B82" w14:textId="77777777" w:rsidR="0033216E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Apbalvošana:</w:t>
      </w:r>
    </w:p>
    <w:p w14:paraId="76742D93" w14:textId="77777777" w:rsidR="00C93664" w:rsidRPr="008F3F96" w:rsidRDefault="00C93664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14:paraId="62054A46" w14:textId="77777777" w:rsidR="0033216E" w:rsidRDefault="00C93664" w:rsidP="00C2695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1.-3</w:t>
      </w:r>
      <w:r w:rsidR="00247AEA">
        <w:rPr>
          <w:rFonts w:cs="Times New Roman"/>
          <w:color w:val="000000"/>
          <w:sz w:val="24"/>
          <w:szCs w:val="24"/>
        </w:rPr>
        <w:t>. vietas ieguvēji</w:t>
      </w:r>
      <w:r>
        <w:rPr>
          <w:rFonts w:cs="Times New Roman"/>
          <w:color w:val="000000"/>
          <w:sz w:val="24"/>
          <w:szCs w:val="24"/>
        </w:rPr>
        <w:t xml:space="preserve"> klubu komandu vērtējumā saņem „VALDEKO”</w:t>
      </w:r>
      <w:r w:rsidR="00247AEA">
        <w:rPr>
          <w:rFonts w:cs="Times New Roman"/>
          <w:color w:val="000000"/>
          <w:sz w:val="24"/>
          <w:szCs w:val="24"/>
        </w:rPr>
        <w:t xml:space="preserve"> </w:t>
      </w:r>
      <w:r w:rsidR="00256892">
        <w:rPr>
          <w:rFonts w:cs="Times New Roman"/>
          <w:color w:val="000000"/>
          <w:sz w:val="24"/>
          <w:szCs w:val="24"/>
        </w:rPr>
        <w:t>piemiņas kausu</w:t>
      </w:r>
      <w:r w:rsidR="00EB7380">
        <w:rPr>
          <w:rFonts w:cs="Times New Roman"/>
          <w:color w:val="000000"/>
          <w:sz w:val="24"/>
          <w:szCs w:val="24"/>
        </w:rPr>
        <w:t>.</w:t>
      </w:r>
    </w:p>
    <w:p w14:paraId="7FFF5297" w14:textId="77777777" w:rsidR="006B1EFF" w:rsidRDefault="006B1EFF" w:rsidP="0033216E">
      <w:pPr>
        <w:rPr>
          <w:sz w:val="28"/>
          <w:szCs w:val="28"/>
        </w:rPr>
      </w:pPr>
    </w:p>
    <w:sectPr w:rsidR="006B1E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43FF5"/>
    <w:multiLevelType w:val="hybridMultilevel"/>
    <w:tmpl w:val="A6D823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54101"/>
    <w:multiLevelType w:val="hybridMultilevel"/>
    <w:tmpl w:val="0FE6654A"/>
    <w:lvl w:ilvl="0" w:tplc="788612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6688E"/>
    <w:multiLevelType w:val="hybridMultilevel"/>
    <w:tmpl w:val="C458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C3159"/>
    <w:multiLevelType w:val="hybridMultilevel"/>
    <w:tmpl w:val="FEA22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A18CA"/>
    <w:multiLevelType w:val="hybridMultilevel"/>
    <w:tmpl w:val="3D28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82C8F"/>
    <w:multiLevelType w:val="hybridMultilevel"/>
    <w:tmpl w:val="BC54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68A8"/>
    <w:multiLevelType w:val="hybridMultilevel"/>
    <w:tmpl w:val="8846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684966">
    <w:abstractNumId w:val="6"/>
  </w:num>
  <w:num w:numId="2" w16cid:durableId="734932492">
    <w:abstractNumId w:val="3"/>
  </w:num>
  <w:num w:numId="3" w16cid:durableId="697000261">
    <w:abstractNumId w:val="2"/>
  </w:num>
  <w:num w:numId="4" w16cid:durableId="1212157959">
    <w:abstractNumId w:val="5"/>
  </w:num>
  <w:num w:numId="5" w16cid:durableId="606893069">
    <w:abstractNumId w:val="4"/>
  </w:num>
  <w:num w:numId="6" w16cid:durableId="1869678702">
    <w:abstractNumId w:val="1"/>
  </w:num>
  <w:num w:numId="7" w16cid:durableId="204323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56C"/>
    <w:rsid w:val="000920E2"/>
    <w:rsid w:val="000C45D9"/>
    <w:rsid w:val="000F5FF4"/>
    <w:rsid w:val="00213F99"/>
    <w:rsid w:val="00247AEA"/>
    <w:rsid w:val="00256892"/>
    <w:rsid w:val="002F7D13"/>
    <w:rsid w:val="003243A3"/>
    <w:rsid w:val="0033216E"/>
    <w:rsid w:val="00336507"/>
    <w:rsid w:val="003506B1"/>
    <w:rsid w:val="003A008E"/>
    <w:rsid w:val="00484456"/>
    <w:rsid w:val="004C4F94"/>
    <w:rsid w:val="004D3C7F"/>
    <w:rsid w:val="004E5B05"/>
    <w:rsid w:val="0062721D"/>
    <w:rsid w:val="006B1EFF"/>
    <w:rsid w:val="006B35AE"/>
    <w:rsid w:val="0075756C"/>
    <w:rsid w:val="007830B7"/>
    <w:rsid w:val="008A113F"/>
    <w:rsid w:val="008B550E"/>
    <w:rsid w:val="009108E9"/>
    <w:rsid w:val="00967F96"/>
    <w:rsid w:val="009A16B9"/>
    <w:rsid w:val="009D3526"/>
    <w:rsid w:val="009F2C03"/>
    <w:rsid w:val="009F3768"/>
    <w:rsid w:val="00A3272F"/>
    <w:rsid w:val="00A363FF"/>
    <w:rsid w:val="00AD0644"/>
    <w:rsid w:val="00B86078"/>
    <w:rsid w:val="00BB3165"/>
    <w:rsid w:val="00BD7B74"/>
    <w:rsid w:val="00C0181E"/>
    <w:rsid w:val="00C05E76"/>
    <w:rsid w:val="00C2695C"/>
    <w:rsid w:val="00C74532"/>
    <w:rsid w:val="00C93664"/>
    <w:rsid w:val="00CC12AF"/>
    <w:rsid w:val="00D14EDF"/>
    <w:rsid w:val="00D25CE7"/>
    <w:rsid w:val="00DB4B6D"/>
    <w:rsid w:val="00E03F20"/>
    <w:rsid w:val="00E567A6"/>
    <w:rsid w:val="00EB7380"/>
    <w:rsid w:val="00F91C80"/>
    <w:rsid w:val="00FD77F4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F34417"/>
  <w15:docId w15:val="{B89314B6-2432-473C-AA83-2A56A4E2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16E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2F"/>
    <w:pPr>
      <w:ind w:left="720"/>
      <w:contextualSpacing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9A16B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A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Artis Ozols</cp:lastModifiedBy>
  <cp:revision>2</cp:revision>
  <dcterms:created xsi:type="dcterms:W3CDTF">2023-05-22T06:44:00Z</dcterms:created>
  <dcterms:modified xsi:type="dcterms:W3CDTF">2023-05-22T06:44:00Z</dcterms:modified>
</cp:coreProperties>
</file>